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F1" w:rsidRPr="00860CDB" w:rsidRDefault="003D57F1" w:rsidP="003D57F1">
      <w:pPr>
        <w:spacing w:after="0" w:line="64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864C3"/>
          <w:kern w:val="36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b/>
          <w:bCs/>
          <w:color w:val="3864C3"/>
          <w:kern w:val="36"/>
          <w:sz w:val="28"/>
          <w:szCs w:val="28"/>
          <w:lang w:eastAsia="ru-RU"/>
        </w:rPr>
        <w:t>Кризис семи лет</w:t>
      </w:r>
    </w:p>
    <w:p w:rsidR="003D57F1" w:rsidRPr="00860CDB" w:rsidRDefault="003D57F1" w:rsidP="003D57F1">
      <w:pPr>
        <w:spacing w:before="180" w:after="180" w:line="64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Независимо от того, когда ребенок пошел в школу, в 6 или 7 лет, он в какой-то момент своего развития проходит через кризис. Этот перелом может начаться в 7 лет, а может сместиться к 6 или 8 годам.</w:t>
      </w:r>
    </w:p>
    <w:p w:rsidR="003D57F1" w:rsidRPr="00860CDB" w:rsidRDefault="003D57F1" w:rsidP="003D57F1">
      <w:pPr>
        <w:spacing w:before="180" w:after="180" w:line="64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жалуются на то, что «ребенка как будто подменили». Он становится непослушным, капризным, раздражительным, часто вступает в конфликты с взрослыми, у него возникает отрицательное отношение к ранее выполнявшимся требованиям. К примеру, еще вчера примерная и послушная девочка перестала реагировать на слова-напоминания родителей о том, что пора идти ужинать, ложиться спать и т.п. Затем она начала спорить с ними, прекословить, нарушать установленный распорядок дня, стала плаксивой и капризной. Родители приходят в замешательство, они не понимают, что делать. Ведь если ребенок не выполняет простейшие правила, как он сможет слушать учителя, выполнять его задания?</w:t>
      </w:r>
    </w:p>
    <w:p w:rsidR="003D57F1" w:rsidRPr="00860CDB" w:rsidRDefault="003D57F1" w:rsidP="003D57F1">
      <w:pPr>
        <w:spacing w:before="180" w:after="180" w:line="64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на самом деле все не так безнадежно, а скорее наоборот, - это закономерный, необходимый этап в развитии ребенка, который переживает очередной кризисный период. Симптомы трудновоспитуемости являются нормой дня ребенка старшего дошкольного возраста, и родителям следует с терпением и пониманием относиться к особенностям поведения своих детей.</w:t>
      </w:r>
    </w:p>
    <w:p w:rsidR="003D57F1" w:rsidRPr="00860CDB" w:rsidRDefault="003D57F1" w:rsidP="003D57F1">
      <w:pPr>
        <w:spacing w:after="0" w:line="648" w:lineRule="atLeast"/>
        <w:outlineLvl w:val="1"/>
        <w:rPr>
          <w:rFonts w:ascii="Times New Roman" w:eastAsia="Times New Roman" w:hAnsi="Times New Roman" w:cs="Times New Roman"/>
          <w:b/>
          <w:bCs/>
          <w:color w:val="3864C3"/>
          <w:sz w:val="28"/>
          <w:szCs w:val="28"/>
          <w:lang w:eastAsia="ru-RU"/>
        </w:rPr>
      </w:pPr>
    </w:p>
    <w:p w:rsidR="00860CDB" w:rsidRDefault="00860CDB" w:rsidP="003D57F1">
      <w:pPr>
        <w:spacing w:after="360" w:line="648" w:lineRule="atLeast"/>
        <w:outlineLvl w:val="1"/>
        <w:rPr>
          <w:rFonts w:ascii="Times New Roman" w:eastAsia="Times New Roman" w:hAnsi="Times New Roman" w:cs="Times New Roman"/>
          <w:b/>
          <w:bCs/>
          <w:color w:val="3864C3"/>
          <w:sz w:val="28"/>
          <w:szCs w:val="28"/>
          <w:lang w:eastAsia="ru-RU"/>
        </w:rPr>
      </w:pPr>
    </w:p>
    <w:p w:rsidR="003D57F1" w:rsidRPr="00860CDB" w:rsidRDefault="003D57F1" w:rsidP="003D57F1">
      <w:pPr>
        <w:spacing w:after="360" w:line="648" w:lineRule="atLeast"/>
        <w:outlineLvl w:val="1"/>
        <w:rPr>
          <w:rFonts w:ascii="Times New Roman" w:eastAsia="Times New Roman" w:hAnsi="Times New Roman" w:cs="Times New Roman"/>
          <w:b/>
          <w:bCs/>
          <w:color w:val="3864C3"/>
          <w:sz w:val="28"/>
          <w:szCs w:val="28"/>
          <w:lang w:eastAsia="ru-RU"/>
        </w:rPr>
      </w:pPr>
      <w:bookmarkStart w:id="0" w:name="_GoBack"/>
      <w:bookmarkEnd w:id="0"/>
      <w:r w:rsidRPr="00860CDB">
        <w:rPr>
          <w:rFonts w:ascii="Times New Roman" w:eastAsia="Times New Roman" w:hAnsi="Times New Roman" w:cs="Times New Roman"/>
          <w:b/>
          <w:bCs/>
          <w:color w:val="3864C3"/>
          <w:sz w:val="28"/>
          <w:szCs w:val="28"/>
          <w:lang w:eastAsia="ru-RU"/>
        </w:rPr>
        <w:lastRenderedPageBreak/>
        <w:t>Итак, что же происходит с ребенком в этот период?</w:t>
      </w:r>
    </w:p>
    <w:p w:rsidR="003D57F1" w:rsidRPr="00860CDB" w:rsidRDefault="003D57F1" w:rsidP="003D57F1">
      <w:pPr>
        <w:numPr>
          <w:ilvl w:val="0"/>
          <w:numId w:val="1"/>
        </w:numPr>
        <w:spacing w:after="0" w:line="648" w:lineRule="atLeast"/>
        <w:ind w:left="11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физиологическом уровне такое кризисное состояние связано с интенсивным биологическим созреванием детского организма. К шести-семи годам возрастает подвижность нервных процессов, но процессы возбуждения преобладают. Этим объясняются такие характерные особенности детей, как непоседливость, повышенная эмоциональная возбудимость. В этот период дети особенно восприимчивы к различным негативным воздействиям, будь то критика со стороны взрослых, конфликты со сверстниками, развод родителей и т.п. Так, если по каким-либо причинам дошкольнику плохо, то у него может возникнуть психомоторное возбуждение, тики, заикания.</w:t>
      </w:r>
    </w:p>
    <w:p w:rsidR="003D57F1" w:rsidRPr="00860CDB" w:rsidRDefault="003D57F1" w:rsidP="003D57F1">
      <w:pPr>
        <w:numPr>
          <w:ilvl w:val="0"/>
          <w:numId w:val="1"/>
        </w:numPr>
        <w:spacing w:after="0" w:line="648" w:lineRule="atLeast"/>
        <w:ind w:left="11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Самой существенной чертой кризиса 7 лет является утрата детской непосредственности, ребенок становится не таким понятным во всех проявлениях, каким был до этого. Наивность и непосредственность поведения ребенка до кризиса означают, что ребенок внешне такой же, как и внутри. У взрослых людей детской наивности, непосредственности очень мало, и наличие их у взрослых производит комическое впечатление. Утеря непосредственности означает привнесение в наши действия интеллектуального момента. 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до кризиса поведение ребенка строилось и реализовывалось согласно желаниям, то теперь, прежде чем что-то сделать, ребенок думает, чего оно может ему стоить.</w:t>
      </w:r>
    </w:p>
    <w:p w:rsidR="003D57F1" w:rsidRPr="00860CDB" w:rsidRDefault="003D57F1" w:rsidP="003D57F1">
      <w:pPr>
        <w:numPr>
          <w:ilvl w:val="0"/>
          <w:numId w:val="1"/>
        </w:numPr>
        <w:spacing w:after="0" w:line="648" w:lineRule="atLeast"/>
        <w:ind w:left="11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начинает манерничать и </w:t>
      </w:r>
      <w:proofErr w:type="gramStart"/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кривляться</w:t>
      </w:r>
      <w:proofErr w:type="gramEnd"/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ходить не так, как ходил раньше. В поведении появляется что-то нарочитое, нелепое и искусственное, какая-то вертлявость, паясничанье, клоунада; ребенок строит из себя шута. 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Душа ребенка становится </w:t>
      </w:r>
      <w:proofErr w:type="gramStart"/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закрытой</w:t>
      </w:r>
      <w:proofErr w:type="gramEnd"/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начинает играть роль, чего-то из себя изображая и что-то при этом скрывая.</w:t>
      </w:r>
    </w:p>
    <w:p w:rsidR="003D57F1" w:rsidRPr="00860CDB" w:rsidRDefault="003D57F1" w:rsidP="003D57F1">
      <w:pPr>
        <w:numPr>
          <w:ilvl w:val="0"/>
          <w:numId w:val="1"/>
        </w:numPr>
        <w:spacing w:after="0" w:line="648" w:lineRule="atLeast"/>
        <w:ind w:left="11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 «горькой конфеты»: 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ребенку пло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хо, он начинает скрывать свои переживания и колебания, пытается не показывать их другим.</w:t>
      </w:r>
    </w:p>
    <w:p w:rsidR="003D57F1" w:rsidRPr="00860CDB" w:rsidRDefault="003D57F1" w:rsidP="003D57F1">
      <w:pPr>
        <w:numPr>
          <w:ilvl w:val="0"/>
          <w:numId w:val="1"/>
        </w:numPr>
        <w:spacing w:after="0" w:line="648" w:lineRule="atLeast"/>
        <w:ind w:left="11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возрасте впервые возникает осмысленная реакция на свои переживания, новое отношение к себе. Переживания приобретают смысл. Радующийся ребенок понимает, что он радуется, сердящийся – что он сердит.</w:t>
      </w:r>
    </w:p>
    <w:p w:rsidR="003D57F1" w:rsidRPr="00860CDB" w:rsidRDefault="003D57F1" w:rsidP="003D57F1">
      <w:pPr>
        <w:numPr>
          <w:ilvl w:val="0"/>
          <w:numId w:val="1"/>
        </w:numPr>
        <w:spacing w:after="0" w:line="648" w:lineRule="atLeast"/>
        <w:ind w:left="11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кризису семи лет впервые возникает обобщение переживаний. Цепь неудач или успехов (в учебе, в общении), каждый раз примерно одинаково переживаемых ребенком, приводит к формированию чувства неполноценности, уни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жения, оскорбленного самолюбия или чувства собственной зна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чимости, компетентности, исключительности. Некото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рые из этих 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переживаний, подкрепляясь соответствующими событиями и </w:t>
      </w:r>
      <w:proofErr w:type="gramStart"/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оценками</w:t>
      </w:r>
      <w:proofErr w:type="gramEnd"/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влиять на развитие самооценки ребенка, на уровень его притязаний. Так, одна и та же отметка, полученная на уроке разными детьми, вызовет у них совершенно разный эмоциональный отклик: «четверка» для одного — источник бурной радости, для другого — разочарования и обиды, одним воспринимается как успех, другим — как неудача. Поэтому очень важно не пропустить этот период и помочь своему ребенку сформировать адекватное представление о самом себе, избежав формирования слишком завышенной или заниженной самооценки.</w:t>
      </w:r>
    </w:p>
    <w:p w:rsidR="003D57F1" w:rsidRPr="00860CDB" w:rsidRDefault="003D57F1" w:rsidP="003D57F1">
      <w:pPr>
        <w:spacing w:after="0" w:line="64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что пишет </w:t>
      </w:r>
      <w:proofErr w:type="spellStart"/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</w:t>
      </w:r>
      <w:proofErr w:type="spellEnd"/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поведении детей в этом возрасте: «Ребенок перестает пользоваться слишком «взрослыми» словами и стиль его речи становится грубоватым. Он хочет носить только такую одежду и прическу, как другие ребята... Он может совершенно забыть, как правильно есть за столом, садится за стол с грязными руками, набивает рот и ковыряет вилкой в тарелке. Он может рассеянно бить ногой по ножке стула, ... хлопать дверями или забывать закрывать их за собой. Он меняет пример для подражания: раньше он подражал взрослым, а теперь - своим сверстникам. Он заявляет о своем праве на независимость от родителей... Эти плохие манеры и плохие привычки очень расстраивают родителей. Они думают, что ребенок забыл все, чему его так долго учили. На самом деле эти перемены доказывают, что ребенок навсегда усвоил, что такое хорошее поведение, 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иначе он не стал бы против него восставать. Когда ребенок почувствует, что он утвердил свою независимость, хорошее поведение вернется. А тем временем хорошие родители могут утешаться тем, что их ребенок нормально развивается. 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Конечно, не каждый ребенок становится непослушным в этом возрасте. Если родители </w:t>
      </w:r>
      <w:proofErr w:type="gramStart"/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proofErr w:type="gramEnd"/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бщительные люди и ребенка хорошие отношения с ними, то, возможно, вообще не будет явных признаков бунта. У девочек бунт обычно менее ярко выражен, чем у мальчиков... 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 же делать? Возможно, вы станете смотреть сквозь </w:t>
      </w:r>
      <w:proofErr w:type="gramStart"/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пальцы</w:t>
      </w:r>
      <w:proofErr w:type="gramEnd"/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раздражающие вас мелочи. Но вы должны быть тверды в таких вопросах, которые считаете важными».</w:t>
      </w:r>
    </w:p>
    <w:p w:rsidR="003D57F1" w:rsidRPr="00860CDB" w:rsidRDefault="003D57F1" w:rsidP="003D57F1">
      <w:pPr>
        <w:spacing w:after="0" w:line="64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Нередко можно встретиться и с агрессивностью (словесной и физической), а у некоторых детей она приобретает крайние формы в виде разрушительного отношения к вещам. Ребенок становится вспыльчивым, грубит в ответ на какое-нибудь недовольство им со стороны взрослого, он плохо контактен, непос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лушен. Некоторые дети могут при этом отказываться даже от еды и питья. 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период кризиса можно встретиться и с прямо противополож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явлением - абсолютно пассивным поведением. Такие дети беспокоят своих родителей и воспитателей чрезмер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пассивностью и рассеянностью.</w:t>
      </w:r>
    </w:p>
    <w:p w:rsidR="003D57F1" w:rsidRPr="00860CDB" w:rsidRDefault="003D57F1" w:rsidP="003D57F1">
      <w:pPr>
        <w:spacing w:after="430" w:line="64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 в обоих случаях являются детские переживания. Происхо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дит их перестройка. От «Я сам» и «Я хочу» к «так надо» путь неблизкий, а 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дошкольник его проходит всего за </w:t>
      </w:r>
      <w:proofErr w:type="gramStart"/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ких-нибудь</w:t>
      </w:r>
      <w:proofErr w:type="gramEnd"/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3-4 года. Поэтому понятен и драматизм этого перехода. Все эти внешние осо</w:t>
      </w: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бенности начинают исчезать, когда ребенок выходит из кризиса и вступает в новый возраст!</w:t>
      </w:r>
    </w:p>
    <w:p w:rsidR="003D57F1" w:rsidRPr="00860CDB" w:rsidRDefault="003D57F1" w:rsidP="003D57F1">
      <w:pPr>
        <w:spacing w:after="360" w:line="648" w:lineRule="atLeast"/>
        <w:outlineLvl w:val="1"/>
        <w:rPr>
          <w:rFonts w:ascii="Times New Roman" w:eastAsia="Times New Roman" w:hAnsi="Times New Roman" w:cs="Times New Roman"/>
          <w:b/>
          <w:bCs/>
          <w:color w:val="3864C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b/>
          <w:bCs/>
          <w:color w:val="3864C3"/>
          <w:sz w:val="28"/>
          <w:szCs w:val="28"/>
          <w:lang w:eastAsia="ru-RU"/>
        </w:rPr>
        <w:t>Как взрослые могут помочь ребенку преодолеть этот кризисный период?</w:t>
      </w:r>
    </w:p>
    <w:p w:rsidR="003D57F1" w:rsidRPr="00860CDB" w:rsidRDefault="003D57F1" w:rsidP="003D57F1">
      <w:pPr>
        <w:spacing w:before="180" w:after="180" w:line="64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сущности, для взрослого критический период развития ребенка оказывается кризисом собственной системы воспитания. Поведение ребенка меняется, и родители обнаруживают, что их прежние стратегии уже не срабатывают. Если взрослому удается найти новые продуктивные способы взаимодействия с ребенком, то происходит успешное разрешение кризиса. Вот несколько рекомендаций, как вести себя с ребенком старшего дошкольного возраста:</w:t>
      </w:r>
    </w:p>
    <w:p w:rsidR="003D57F1" w:rsidRPr="00860CDB" w:rsidRDefault="003D57F1" w:rsidP="003D57F1">
      <w:pPr>
        <w:spacing w:before="180" w:after="180" w:line="64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Постарайтесь найти баланс между предоставлением ребенку большей самостоятельности (действия ребенка в этом возрасте направляются желанием поступать «как взрослый») и сохранением семейного уклада.</w:t>
      </w:r>
    </w:p>
    <w:p w:rsidR="003D57F1" w:rsidRPr="00860CDB" w:rsidRDefault="003D57F1" w:rsidP="003D57F1">
      <w:pPr>
        <w:spacing w:before="180" w:after="180" w:line="64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Соблюдайте гармонию в расширении прав и обязанностей ребенка. Ребенок должен понимать, что получение новых прав сопряжено с появление новых обязанностей (например, теперь ребенок может сам сходить в гости к другу, но также он может ходить за хлебом в магазин рядом с домом).</w:t>
      </w:r>
    </w:p>
    <w:p w:rsidR="003D57F1" w:rsidRPr="00860CDB" w:rsidRDefault="003D57F1" w:rsidP="003D57F1">
      <w:pPr>
        <w:spacing w:before="180" w:after="180" w:line="64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При негативизме спокойно и твердо настаивайте на семейных требованиях, объясняя ребенку, почему в семье возникли такие правила и уклад.</w:t>
      </w:r>
    </w:p>
    <w:p w:rsidR="003D57F1" w:rsidRPr="00860CDB" w:rsidRDefault="003D57F1" w:rsidP="003D57F1">
      <w:pPr>
        <w:spacing w:before="180" w:after="180" w:line="64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Поощряйте расширение сферы интересов ребенка, поддерживайте интерес к миру людей и вещей, давайте ему пищу для развития (походы в музеи, на экскурсии).</w:t>
      </w:r>
    </w:p>
    <w:p w:rsidR="003D57F1" w:rsidRPr="00860CDB" w:rsidRDefault="003D57F1" w:rsidP="003D57F1">
      <w:pPr>
        <w:spacing w:before="180" w:after="180" w:line="64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5.Сохраняйте и оберегайте общее положительное отношение ребенка к самому себе. Не сравнивайте неудачи ребенка с успехами других детей.</w:t>
      </w:r>
    </w:p>
    <w:p w:rsidR="003D57F1" w:rsidRPr="00860CDB" w:rsidRDefault="003D57F1" w:rsidP="003D57F1">
      <w:pPr>
        <w:spacing w:after="0" w:line="64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38E7" w:rsidRPr="00860CDB" w:rsidRDefault="00F738E7">
      <w:pPr>
        <w:rPr>
          <w:rFonts w:ascii="Times New Roman" w:hAnsi="Times New Roman" w:cs="Times New Roman"/>
          <w:sz w:val="28"/>
          <w:szCs w:val="28"/>
        </w:rPr>
      </w:pPr>
    </w:p>
    <w:sectPr w:rsidR="00F738E7" w:rsidRPr="00860CDB" w:rsidSect="00F7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1B73"/>
    <w:multiLevelType w:val="multilevel"/>
    <w:tmpl w:val="2C4E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7F1"/>
    <w:rsid w:val="003D57F1"/>
    <w:rsid w:val="00860CDB"/>
    <w:rsid w:val="00BA65CC"/>
    <w:rsid w:val="00F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E7"/>
  </w:style>
  <w:style w:type="paragraph" w:styleId="1">
    <w:name w:val="heading 1"/>
    <w:basedOn w:val="a"/>
    <w:link w:val="10"/>
    <w:uiPriority w:val="9"/>
    <w:qFormat/>
    <w:rsid w:val="003D57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7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57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6737</Characters>
  <Application>Microsoft Office Word</Application>
  <DocSecurity>0</DocSecurity>
  <Lines>56</Lines>
  <Paragraphs>15</Paragraphs>
  <ScaleCrop>false</ScaleCrop>
  <Company>CtrlSoft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Lenovo</cp:lastModifiedBy>
  <cp:revision>5</cp:revision>
  <dcterms:created xsi:type="dcterms:W3CDTF">2016-04-11T06:36:00Z</dcterms:created>
  <dcterms:modified xsi:type="dcterms:W3CDTF">2020-06-26T21:59:00Z</dcterms:modified>
</cp:coreProperties>
</file>