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7F" w:rsidRPr="00317D7F" w:rsidRDefault="00317D7F" w:rsidP="00317D7F">
      <w:pPr>
        <w:jc w:val="center"/>
        <w:rPr>
          <w:b/>
          <w:bCs/>
          <w:sz w:val="28"/>
          <w:szCs w:val="28"/>
        </w:rPr>
      </w:pPr>
      <w:r w:rsidRPr="00317D7F">
        <w:rPr>
          <w:b/>
          <w:bCs/>
          <w:sz w:val="28"/>
          <w:szCs w:val="28"/>
        </w:rPr>
        <w:t>Консультация для родителей "Игры дома"</w:t>
      </w:r>
    </w:p>
    <w:p w:rsidR="00317D7F" w:rsidRPr="00317D7F" w:rsidRDefault="00317D7F" w:rsidP="00317D7F">
      <w:pPr>
        <w:jc w:val="center"/>
        <w:rPr>
          <w:b/>
          <w:bCs/>
          <w:sz w:val="28"/>
          <w:szCs w:val="28"/>
        </w:rPr>
      </w:pPr>
      <w:r w:rsidRPr="00317D7F">
        <w:rPr>
          <w:b/>
          <w:bCs/>
          <w:sz w:val="28"/>
          <w:szCs w:val="28"/>
        </w:rPr>
        <w:t xml:space="preserve">Подготовила воспитатель </w:t>
      </w:r>
      <w:proofErr w:type="spellStart"/>
      <w:r w:rsidRPr="00317D7F">
        <w:rPr>
          <w:b/>
          <w:bCs/>
          <w:sz w:val="28"/>
          <w:szCs w:val="28"/>
        </w:rPr>
        <w:t>Кравсун</w:t>
      </w:r>
      <w:proofErr w:type="spellEnd"/>
      <w:r w:rsidRPr="00317D7F">
        <w:rPr>
          <w:b/>
          <w:bCs/>
          <w:sz w:val="28"/>
          <w:szCs w:val="28"/>
        </w:rPr>
        <w:t xml:space="preserve"> М.С.</w:t>
      </w:r>
    </w:p>
    <w:p w:rsidR="00317D7F" w:rsidRDefault="00317D7F" w:rsidP="00317D7F">
      <w:pPr>
        <w:jc w:val="right"/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B82448E" wp14:editId="642D5FB5">
            <wp:extent cx="2238375" cy="1493910"/>
            <wp:effectExtent l="0" t="0" r="0" b="0"/>
            <wp:docPr id="1" name="Рисунок 1" descr="https://aftershock.news/sites/default/files/u26595/teasers/67dd60638b7df1a6d52128159f5e1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ftershock.news/sites/default/files/u26595/teasers/67dd60638b7df1a6d52128159f5e12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80" cy="149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7D7F" w:rsidRDefault="00317D7F" w:rsidP="00317D7F">
      <w:pPr>
        <w:rPr>
          <w:rFonts w:ascii="Bahnschrift Light" w:hAnsi="Bahnschrift Light"/>
          <w:sz w:val="24"/>
          <w:szCs w:val="24"/>
        </w:rPr>
      </w:pPr>
      <w:r w:rsidRPr="00AA753B">
        <w:rPr>
          <w:b/>
          <w:sz w:val="28"/>
          <w:szCs w:val="28"/>
        </w:rPr>
        <w:t>Кубики -</w:t>
      </w:r>
      <w:r w:rsidRPr="00AA753B">
        <w:t xml:space="preserve"> </w:t>
      </w:r>
      <w:r w:rsidRPr="00AA753B">
        <w:rPr>
          <w:rFonts w:ascii="Bahnschrift Light" w:hAnsi="Bahnschrift Light"/>
          <w:sz w:val="24"/>
          <w:szCs w:val="24"/>
        </w:rPr>
        <w:t>это любимая практически всеми малышами игра. Во время игры развивается наглядно-образное мышление, умение работать по образцу, зрительная память, внимание, логика. Можно начинать занятия с 2-х лет. С помощью кубиков Вы сможете познакомить ребенка, например, с фруктами. При этом расскажите, где они растут, что из них можно приготовить, добавляя в активный словарь ребёнка новые слова и понятия. При первых занятиях на дно коробочки обязательно вложите рисунок-образец с изображением фрукта для облегчения работы малышу. Попросите ребенка найти нужную часть кубика и вложить в коробочку. В результате сборки из кубиков выходит рисунок, а Ваш малыш знакомится с понятиями "часть и целое", учится работать по образцу. Далее можно попросить ребёнка сложить рисунок без использования картинки образца – здесь работают зрительное внимание, память. Собирая рисунок, комментируйте действия ребёнка: поставили кубик верхний правый, теперь нижний левый – развивая умение ориентироваться в пространстве. Постепенно можно усложнять занятия, предлагая ребёнку собрать картинку из 9-ти кубиков. Предлагая игру, переверните сначала все кубики одной стороной: это поможет ребёнку легче сориентироваться в правилах игры. Затем начинайте усложнять задачу, перевернув один кубик неправильно, в дальнейшем проделайте это с двумя, тремя кубиками, по мере того, как малыш будет справляться с поставленной задачей.</w:t>
      </w:r>
    </w:p>
    <w:p w:rsidR="00317D7F" w:rsidRPr="00AA753B" w:rsidRDefault="00317D7F" w:rsidP="00317D7F">
      <w:pPr>
        <w:rPr>
          <w:rFonts w:ascii="Bahnschrift Light" w:hAnsi="Bahnschrift Light"/>
          <w:sz w:val="24"/>
          <w:szCs w:val="24"/>
        </w:rPr>
      </w:pPr>
    </w:p>
    <w:p w:rsidR="000F72BC" w:rsidRPr="00317D7F" w:rsidRDefault="00317D7F">
      <w:pPr>
        <w:rPr>
          <w:rFonts w:ascii="Bahnschrift Light" w:hAnsi="Bahnschrift Light"/>
          <w:sz w:val="24"/>
          <w:szCs w:val="24"/>
        </w:rPr>
      </w:pPr>
      <w:r w:rsidRPr="00317D7F">
        <w:rPr>
          <w:rFonts w:ascii="Bahnschrift Light" w:hAnsi="Bahnschrift Light" w:cs="Arial"/>
          <w:b/>
          <w:bCs/>
          <w:color w:val="000000"/>
          <w:sz w:val="24"/>
          <w:szCs w:val="24"/>
          <w:shd w:val="clear" w:color="auto" w:fill="FFFFFF"/>
        </w:rPr>
        <w:t>Сказки про все на свете</w:t>
      </w:r>
      <w:r w:rsidRPr="00317D7F">
        <w:rPr>
          <w:rFonts w:ascii="Bahnschrift Light" w:hAnsi="Bahnschrift Light" w:cs="Arial"/>
          <w:color w:val="000000"/>
          <w:sz w:val="24"/>
          <w:szCs w:val="24"/>
          <w:shd w:val="clear" w:color="auto" w:fill="FFFFFF"/>
        </w:rPr>
        <w:t>. Говорят, что великий сказочник Андерсен мог придумать удивительную историю абсолютно о каждом предмете, который попадался ему на </w:t>
      </w:r>
      <w:hyperlink r:id="rId6" w:history="1">
        <w:r w:rsidRPr="00317D7F">
          <w:rPr>
            <w:rStyle w:val="a3"/>
            <w:rFonts w:ascii="Bahnschrift Light" w:hAnsi="Bahnschrift Light" w:cs="Arial"/>
            <w:color w:val="0066FF"/>
            <w:sz w:val="24"/>
            <w:szCs w:val="24"/>
            <w:u w:val="none"/>
            <w:shd w:val="clear" w:color="auto" w:fill="FFFFFF"/>
          </w:rPr>
          <w:t>глаза</w:t>
        </w:r>
      </w:hyperlink>
      <w:r w:rsidRPr="00317D7F">
        <w:rPr>
          <w:rFonts w:ascii="Bahnschrift Light" w:hAnsi="Bahnschrift Light" w:cs="Arial"/>
          <w:color w:val="000000"/>
          <w:sz w:val="24"/>
          <w:szCs w:val="24"/>
          <w:shd w:val="clear" w:color="auto" w:fill="FFFFFF"/>
        </w:rPr>
        <w:t>: от швейной иголки до подорожника во дворе. Если вашему </w:t>
      </w:r>
      <w:hyperlink r:id="rId7" w:history="1">
        <w:r w:rsidRPr="00317D7F">
          <w:rPr>
            <w:rStyle w:val="a3"/>
            <w:rFonts w:ascii="Bahnschrift Light" w:hAnsi="Bahnschrift Light" w:cs="Arial"/>
            <w:color w:val="0066FF"/>
            <w:sz w:val="24"/>
            <w:szCs w:val="24"/>
            <w:u w:val="none"/>
            <w:shd w:val="clear" w:color="auto" w:fill="FFFFFF"/>
          </w:rPr>
          <w:t>карапузу</w:t>
        </w:r>
      </w:hyperlink>
      <w:r w:rsidRPr="00317D7F">
        <w:rPr>
          <w:rFonts w:ascii="Bahnschrift Light" w:hAnsi="Bahnschrift Light" w:cs="Arial"/>
          <w:color w:val="000000"/>
          <w:sz w:val="24"/>
          <w:szCs w:val="24"/>
          <w:shd w:val="clear" w:color="auto" w:fill="FFFFFF"/>
        </w:rPr>
        <w:t> не нравится, например, лечиться во время болезни (а </w:t>
      </w:r>
      <w:proofErr w:type="spellStart"/>
      <w:r w:rsidRPr="00317D7F">
        <w:rPr>
          <w:rFonts w:ascii="Bahnschrift Light" w:hAnsi="Bahnschrift Light" w:cs="Arial"/>
          <w:color w:val="000000"/>
          <w:sz w:val="24"/>
          <w:szCs w:val="24"/>
          <w:shd w:val="clear" w:color="auto" w:fill="FFFFFF"/>
        </w:rPr>
        <w:fldChar w:fldCharType="begin"/>
      </w:r>
      <w:r w:rsidRPr="00317D7F">
        <w:rPr>
          <w:rFonts w:ascii="Bahnschrift Light" w:hAnsi="Bahnschrift Light" w:cs="Arial"/>
          <w:color w:val="000000"/>
          <w:sz w:val="24"/>
          <w:szCs w:val="24"/>
          <w:shd w:val="clear" w:color="auto" w:fill="FFFFFF"/>
        </w:rPr>
        <w:instrText xml:space="preserve"> HYPERLINK "https://infourok.ru/go.html?href=http%3A%2F%2Fmedportal.ru%2Fterms%2F11125%2F" </w:instrText>
      </w:r>
      <w:r w:rsidRPr="00317D7F">
        <w:rPr>
          <w:rFonts w:ascii="Bahnschrift Light" w:hAnsi="Bahnschrift Light" w:cs="Arial"/>
          <w:color w:val="000000"/>
          <w:sz w:val="24"/>
          <w:szCs w:val="24"/>
          <w:shd w:val="clear" w:color="auto" w:fill="FFFFFF"/>
        </w:rPr>
        <w:fldChar w:fldCharType="separate"/>
      </w:r>
      <w:r w:rsidRPr="00317D7F">
        <w:rPr>
          <w:rStyle w:val="a3"/>
          <w:rFonts w:ascii="Bahnschrift Light" w:hAnsi="Bahnschrift Light" w:cs="Arial"/>
          <w:color w:val="0066FF"/>
          <w:sz w:val="24"/>
          <w:szCs w:val="24"/>
          <w:u w:val="none"/>
          <w:shd w:val="clear" w:color="auto" w:fill="FFFFFF"/>
        </w:rPr>
        <w:t>кому</w:t>
      </w:r>
      <w:r w:rsidRPr="00317D7F">
        <w:rPr>
          <w:rFonts w:ascii="Bahnschrift Light" w:hAnsi="Bahnschrift Light" w:cs="Arial"/>
          <w:color w:val="000000"/>
          <w:sz w:val="24"/>
          <w:szCs w:val="24"/>
          <w:shd w:val="clear" w:color="auto" w:fill="FFFFFF"/>
        </w:rPr>
        <w:fldChar w:fldCharType="end"/>
      </w:r>
      <w:r w:rsidRPr="00317D7F">
        <w:rPr>
          <w:rFonts w:ascii="Bahnschrift Light" w:hAnsi="Bahnschrift Light" w:cs="Arial"/>
          <w:color w:val="000000"/>
          <w:sz w:val="24"/>
          <w:szCs w:val="24"/>
          <w:shd w:val="clear" w:color="auto" w:fill="FFFFFF"/>
        </w:rPr>
        <w:t>же</w:t>
      </w:r>
      <w:proofErr w:type="spellEnd"/>
      <w:r w:rsidRPr="00317D7F">
        <w:rPr>
          <w:rFonts w:ascii="Bahnschrift Light" w:hAnsi="Bahnschrift Light" w:cs="Arial"/>
          <w:color w:val="000000"/>
          <w:sz w:val="24"/>
          <w:szCs w:val="24"/>
          <w:shd w:val="clear" w:color="auto" w:fill="FFFFFF"/>
        </w:rPr>
        <w:t xml:space="preserve"> понравится!?), придумайте всей семьей </w:t>
      </w:r>
      <w:proofErr w:type="gramStart"/>
      <w:r w:rsidRPr="00317D7F">
        <w:rPr>
          <w:rFonts w:ascii="Bahnschrift Light" w:hAnsi="Bahnschrift Light" w:cs="Arial"/>
          <w:color w:val="000000"/>
          <w:sz w:val="24"/>
          <w:szCs w:val="24"/>
          <w:shd w:val="clear" w:color="auto" w:fill="FFFFFF"/>
        </w:rPr>
        <w:t>сказку про</w:t>
      </w:r>
      <w:proofErr w:type="gramEnd"/>
      <w:r w:rsidRPr="00317D7F">
        <w:rPr>
          <w:rFonts w:ascii="Bahnschrift Light" w:hAnsi="Bahnschrift Light" w:cs="Arial"/>
          <w:color w:val="000000"/>
          <w:sz w:val="24"/>
          <w:szCs w:val="24"/>
          <w:shd w:val="clear" w:color="auto" w:fill="FFFFFF"/>
        </w:rPr>
        <w:t xml:space="preserve"> зловредного гномика, который во время прогулки залетает детям в носик и своим длинным колпачком щекочет нос и царапает горлышко. Боится он, понятное дело, соленой воды, которую на специальном вертолете доставили для такого случая Крокодил Гена и Чебурашка. Нужно только залить эту воду в носик и как следует высморкаться. А, быть может, у вас будет совсем другой герой?</w:t>
      </w:r>
    </w:p>
    <w:sectPr w:rsidR="000F72BC" w:rsidRPr="00317D7F" w:rsidSect="00AA753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7F"/>
    <w:rsid w:val="00317D7F"/>
    <w:rsid w:val="00B85FBE"/>
    <w:rsid w:val="00C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D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D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medportal.ru%2Fenc%2Fparentschildren%2F1-3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medportal.ru%2Fenc%2Fophthalmology%2Freading%2F1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Севостьянова</dc:creator>
  <cp:lastModifiedBy>Елена Севостьянова</cp:lastModifiedBy>
  <cp:revision>1</cp:revision>
  <dcterms:created xsi:type="dcterms:W3CDTF">2020-05-12T17:32:00Z</dcterms:created>
  <dcterms:modified xsi:type="dcterms:W3CDTF">2020-05-12T17:40:00Z</dcterms:modified>
</cp:coreProperties>
</file>